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336" w:rsidRPr="00FD5315" w:rsidRDefault="00623336" w:rsidP="00FD5315">
      <w:pPr>
        <w:autoSpaceDE w:val="0"/>
        <w:autoSpaceDN w:val="0"/>
        <w:adjustRightInd w:val="0"/>
        <w:ind w:left="630" w:firstLine="90"/>
        <w:rPr>
          <w:rFonts w:ascii="Times New Roman" w:eastAsia="Times New Roman" w:hAnsi="Times New Roman" w:cs="Times New Roman"/>
          <w:b/>
          <w:lang w:val="ro-RO"/>
        </w:rPr>
      </w:pPr>
      <w:r w:rsidRPr="00555598">
        <w:rPr>
          <w:rFonts w:ascii="Times New Roman" w:hAnsi="Times New Roman" w:cs="Times New Roman"/>
          <w:color w:val="000000"/>
          <w:lang w:val="sv-SE"/>
        </w:rPr>
        <w:t>• </w:t>
      </w:r>
      <w:hyperlink r:id="rId4" w:tgtFrame="_blank" w:history="1">
        <w:r w:rsidR="003F16BC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>01</w:t>
        </w:r>
        <w:r w:rsidR="009814D5" w:rsidRPr="00555598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>.09</w:t>
        </w:r>
        <w:r w:rsidR="003F16BC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>.2025</w:t>
        </w:r>
        <w:r w:rsidRPr="00555598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 xml:space="preserve"> - Anunț- </w:t>
        </w:r>
        <w:r w:rsidR="009814D5" w:rsidRPr="00555598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>ETAPA PREGATITOARE</w:t>
        </w:r>
        <w:r w:rsidRPr="00555598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 xml:space="preserve"> pentru </w:t>
        </w:r>
        <w:r w:rsidR="009C2A50" w:rsidRPr="00555598">
          <w:rPr>
            <w:rStyle w:val="Hyperlink"/>
            <w:rFonts w:ascii="Times New Roman" w:hAnsi="Times New Roman" w:cs="Times New Roman"/>
            <w:color w:val="000000"/>
            <w:lang w:val="sv-SE"/>
          </w:rPr>
          <w:t xml:space="preserve">PUZ- </w:t>
        </w:r>
        <w:r w:rsidR="00AF6665">
          <w:rPr>
            <w:rFonts w:ascii="Times New Roman" w:eastAsia="Times New Roman" w:hAnsi="Times New Roman" w:cs="Times New Roman"/>
            <w:b/>
            <w:lang w:val="es-ES"/>
          </w:rPr>
          <w:t>LOCUINȚE INDIVIDUALE</w:t>
        </w:r>
        <w:r w:rsidRPr="00555598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 xml:space="preserve"> în </w:t>
        </w:r>
        <w:r w:rsidR="009C2A50" w:rsidRPr="00555598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 xml:space="preserve">oraș </w:t>
        </w:r>
        <w:r w:rsidRPr="00555598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>Gh</w:t>
        </w:r>
        <w:r w:rsidR="00FD5315" w:rsidRPr="00555598">
          <w:rPr>
            <w:rStyle w:val="Hyperlink"/>
            <w:rFonts w:ascii="Times New Roman" w:hAnsi="Times New Roman" w:cs="Times New Roman"/>
            <w:color w:val="000000"/>
            <w:u w:val="none"/>
            <w:lang w:val="sv-SE"/>
          </w:rPr>
          <w:t xml:space="preserve">imbav, jud. </w:t>
        </w:r>
        <w:r w:rsidR="00FD5315" w:rsidRPr="00AF6665">
          <w:rPr>
            <w:rStyle w:val="Hyperlink"/>
            <w:rFonts w:ascii="Times New Roman" w:hAnsi="Times New Roman" w:cs="Times New Roman"/>
            <w:color w:val="000000"/>
            <w:u w:val="none"/>
          </w:rPr>
          <w:t>Brașov, extravilan</w:t>
        </w:r>
        <w:r w:rsidR="009C2A50" w:rsidRPr="00AF6665">
          <w:rPr>
            <w:rStyle w:val="Hyperlink"/>
            <w:rFonts w:ascii="Times New Roman" w:hAnsi="Times New Roman" w:cs="Times New Roman"/>
            <w:color w:val="000000"/>
            <w:u w:val="none"/>
          </w:rPr>
          <w:t>, generat de</w:t>
        </w:r>
        <w:r w:rsidR="00A334A9" w:rsidRPr="00AF666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imobilele</w:t>
        </w:r>
        <w:r w:rsidR="009C2A50" w:rsidRPr="00AF666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identificat</w:t>
        </w:r>
        <w:r w:rsidR="00A334A9" w:rsidRPr="00AF6665">
          <w:rPr>
            <w:rStyle w:val="Hyperlink"/>
            <w:rFonts w:ascii="Times New Roman" w:hAnsi="Times New Roman" w:cs="Times New Roman"/>
            <w:color w:val="000000"/>
            <w:u w:val="none"/>
          </w:rPr>
          <w:t>e prin extrasele</w:t>
        </w:r>
        <w:r w:rsidRPr="00AF666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C</w:t>
        </w:r>
        <w:r w:rsidR="009C2A50" w:rsidRPr="00AF6665">
          <w:rPr>
            <w:rStyle w:val="Hyperlink"/>
            <w:rFonts w:ascii="Times New Roman" w:hAnsi="Times New Roman" w:cs="Times New Roman"/>
            <w:color w:val="000000"/>
            <w:u w:val="none"/>
          </w:rPr>
          <w:t>F nr.</w:t>
        </w:r>
        <w:r w:rsidR="00AF6665" w:rsidRPr="00AF6665">
          <w:rPr>
            <w:rStyle w:val="Hyperlink"/>
            <w:rFonts w:ascii="Times New Roman" w:hAnsi="Times New Roman" w:cs="Times New Roman"/>
            <w:color w:val="000000"/>
            <w:u w:val="none"/>
          </w:rPr>
          <w:t>108446, 108413, 107543, 108415, 107531, 107532, 108440, beneficiar – SC NYM HOUSE SRL</w:t>
        </w:r>
        <w:bookmarkStart w:id="0" w:name="_GoBack"/>
        <w:bookmarkEnd w:id="0"/>
        <w:r w:rsidR="009C2A50" w:rsidRPr="00AF666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. 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 xml:space="preserve"> Perioada de consultare a publicului va fi </w:t>
        </w:r>
        <w:r w:rsidR="00050A32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cuprinsă între 01</w:t>
        </w:r>
        <w:r w:rsidR="00A334A9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.09</w:t>
        </w:r>
        <w:r w:rsidR="00050A32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.2025 – 01</w:t>
        </w:r>
        <w:r w:rsidR="008E3ECF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.10</w:t>
        </w:r>
        <w:r w:rsidR="00050A32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.2025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623336" w:rsidRPr="00623336" w:rsidRDefault="00623336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623336" w:rsidRPr="006233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36"/>
    <w:rsid w:val="00050A32"/>
    <w:rsid w:val="000C08B7"/>
    <w:rsid w:val="003F16BC"/>
    <w:rsid w:val="00400E1E"/>
    <w:rsid w:val="00555598"/>
    <w:rsid w:val="00623336"/>
    <w:rsid w:val="006A6AC5"/>
    <w:rsid w:val="0079373D"/>
    <w:rsid w:val="008E3ECF"/>
    <w:rsid w:val="00901468"/>
    <w:rsid w:val="00944D36"/>
    <w:rsid w:val="009814D5"/>
    <w:rsid w:val="009C2A50"/>
    <w:rsid w:val="00A334A9"/>
    <w:rsid w:val="00AF6665"/>
    <w:rsid w:val="00CD16AF"/>
    <w:rsid w:val="00D75DCD"/>
    <w:rsid w:val="00F161E6"/>
    <w:rsid w:val="00FD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63589"/>
  <w15:chartTrackingRefBased/>
  <w15:docId w15:val="{58906223-7CA4-4DF0-A5F1-F38DE5F0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23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2025-09-01T06:54:00Z</dcterms:created>
  <dcterms:modified xsi:type="dcterms:W3CDTF">2025-09-01T07:03:00Z</dcterms:modified>
</cp:coreProperties>
</file>